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0B7" w:rsidRPr="006E23A5" w:rsidRDefault="004210B7" w:rsidP="00A22D85">
      <w:pPr>
        <w:jc w:val="center"/>
        <w:outlineLvl w:val="0"/>
        <w:rPr>
          <w:b/>
          <w:color w:val="000000"/>
          <w:sz w:val="28"/>
        </w:rPr>
      </w:pPr>
      <w:r w:rsidRPr="006E23A5">
        <w:rPr>
          <w:b/>
          <w:color w:val="000000"/>
          <w:sz w:val="28"/>
        </w:rPr>
        <w:t>Research Related to the YES Program</w:t>
      </w:r>
    </w:p>
    <w:p w:rsidR="004210B7" w:rsidRDefault="004210B7" w:rsidP="00461B0C">
      <w:pPr>
        <w:rPr>
          <w:color w:val="000000"/>
        </w:rPr>
      </w:pPr>
    </w:p>
    <w:p w:rsidR="00F774CD" w:rsidRPr="00DC493B" w:rsidRDefault="003B5AF5" w:rsidP="003B5AF5">
      <w:pPr>
        <w:rPr>
          <w:rFonts w:ascii="Times New Roman" w:hAnsi="Times New Roman"/>
          <w:color w:val="000090"/>
        </w:rPr>
      </w:pPr>
      <w:r w:rsidRPr="00DC493B">
        <w:rPr>
          <w:rFonts w:ascii="Times New Roman" w:hAnsi="Times New Roman"/>
          <w:color w:val="000090"/>
        </w:rPr>
        <w:t>Morgan, R. L., &amp; Crowell, K. A. (under review).  Assessment of job preferences of young adults with intellectual disabilities:  are preferences consistent over time?</w:t>
      </w:r>
    </w:p>
    <w:p w:rsidR="00F774CD" w:rsidRDefault="00F774CD" w:rsidP="003B5AF5">
      <w:pPr>
        <w:rPr>
          <w:rFonts w:ascii="Times New Roman" w:hAnsi="Times New Roman"/>
        </w:rPr>
      </w:pPr>
    </w:p>
    <w:p w:rsidR="003B5AF5" w:rsidRPr="00DC493B" w:rsidRDefault="00F774CD" w:rsidP="00DC493B">
      <w:pPr>
        <w:ind w:left="720"/>
        <w:rPr>
          <w:color w:val="0000FF"/>
        </w:rPr>
      </w:pPr>
      <w:r>
        <w:t xml:space="preserve">This study assessed the extent to which job preference selections were consistent over time.  Twenty-five participants ages 18-21 with disabilities selected preferred jobs using a job preference web site, then repeated the same selection processes at 30- and 90-day intervals.  </w:t>
      </w:r>
      <w:r w:rsidR="00DC493B">
        <w:t>Researchers</w:t>
      </w:r>
      <w:r w:rsidRPr="00FE56D8">
        <w:t xml:space="preserve"> examined (a) </w:t>
      </w:r>
      <w:r>
        <w:t>jobs</w:t>
      </w:r>
      <w:r w:rsidRPr="00FE56D8">
        <w:t xml:space="preserve"> selected in </w:t>
      </w:r>
      <w:r>
        <w:t>the original</w:t>
      </w:r>
      <w:r w:rsidRPr="00FE56D8">
        <w:t xml:space="preserve"> assessment, (b) number of identical </w:t>
      </w:r>
      <w:r>
        <w:t>jobs</w:t>
      </w:r>
      <w:r w:rsidRPr="00FE56D8">
        <w:t xml:space="preserve"> selected in 30- and 90-day </w:t>
      </w:r>
      <w:r>
        <w:t>reassessment</w:t>
      </w:r>
      <w:r w:rsidRPr="00FE56D8">
        <w:t xml:space="preserve">s compared to original assessment, (c) new </w:t>
      </w:r>
      <w:r>
        <w:t>jobs</w:t>
      </w:r>
      <w:r w:rsidRPr="00FE56D8">
        <w:t xml:space="preserve"> selected i</w:t>
      </w:r>
      <w:r>
        <w:t>n 30- and 90-day reassessments</w:t>
      </w:r>
      <w:r w:rsidRPr="00FE56D8">
        <w:t xml:space="preserve">, and (d) previously selected </w:t>
      </w:r>
      <w:r>
        <w:t>jobs</w:t>
      </w:r>
      <w:r w:rsidRPr="00FE56D8">
        <w:t xml:space="preserve"> </w:t>
      </w:r>
      <w:r>
        <w:t xml:space="preserve">that were </w:t>
      </w:r>
      <w:r w:rsidRPr="00FE56D8">
        <w:t xml:space="preserve">discarded.  </w:t>
      </w:r>
      <w:r>
        <w:t>Results</w:t>
      </w:r>
      <w:r>
        <w:rPr>
          <w:color w:val="0000FF"/>
        </w:rPr>
        <w:t xml:space="preserve"> </w:t>
      </w:r>
      <w:r w:rsidRPr="00213CDD">
        <w:t>indicated</w:t>
      </w:r>
      <w:r>
        <w:rPr>
          <w:color w:val="0000FF"/>
        </w:rPr>
        <w:t xml:space="preserve"> </w:t>
      </w:r>
      <w:r>
        <w:t>participants were generally consistent in selection of preferred jobs over time.  Findings are discussed in regards to self-determination of</w:t>
      </w:r>
      <w:r w:rsidRPr="00A129EB">
        <w:t xml:space="preserve"> job placements</w:t>
      </w:r>
      <w:r>
        <w:t>.</w:t>
      </w:r>
    </w:p>
    <w:p w:rsidR="003B5AF5" w:rsidRDefault="003B5AF5" w:rsidP="00414357">
      <w:pPr>
        <w:rPr>
          <w:color w:val="000090"/>
        </w:rPr>
      </w:pPr>
    </w:p>
    <w:p w:rsidR="00B342B0" w:rsidRPr="00433E09" w:rsidRDefault="00B342B0" w:rsidP="00414357">
      <w:pPr>
        <w:rPr>
          <w:i/>
          <w:color w:val="000090"/>
        </w:rPr>
      </w:pPr>
      <w:r w:rsidRPr="00B342B0">
        <w:rPr>
          <w:color w:val="000090"/>
        </w:rPr>
        <w:t>Morgan, R. L. (</w:t>
      </w:r>
      <w:r w:rsidR="00D52A7E">
        <w:rPr>
          <w:color w:val="000090"/>
        </w:rPr>
        <w:t>in press</w:t>
      </w:r>
      <w:r w:rsidRPr="00B342B0">
        <w:rPr>
          <w:color w:val="000090"/>
        </w:rPr>
        <w:t>).  Job matching assessment: Inter-rater reliability of an instrument assessing employment characteristics of young adults with intellectual disabilities.</w:t>
      </w:r>
      <w:r w:rsidRPr="00B342B0">
        <w:t xml:space="preserve">  </w:t>
      </w:r>
      <w:r w:rsidR="00433E09" w:rsidRPr="00433E09">
        <w:rPr>
          <w:i/>
          <w:color w:val="000090"/>
        </w:rPr>
        <w:t>Journal of Vocational Rehabilitation.</w:t>
      </w:r>
    </w:p>
    <w:p w:rsidR="00B342B0" w:rsidRDefault="00B342B0" w:rsidP="00414357"/>
    <w:p w:rsidR="00433E09" w:rsidRDefault="00B342B0" w:rsidP="00B342B0">
      <w:pPr>
        <w:ind w:left="720"/>
      </w:pPr>
      <w:r w:rsidRPr="007D0A00">
        <w:t xml:space="preserve">The purpose of </w:t>
      </w:r>
      <w:r>
        <w:t>this</w:t>
      </w:r>
      <w:r w:rsidRPr="007D0A00">
        <w:t xml:space="preserve"> study was to assess the inter-rater reliability of a job matching assessment instrument</w:t>
      </w:r>
      <w:r>
        <w:t xml:space="preserve"> designed for young adults with disabilities</w:t>
      </w:r>
      <w:r w:rsidRPr="007D0A00">
        <w:t xml:space="preserve">.  Participants included </w:t>
      </w:r>
      <w:r>
        <w:t>2</w:t>
      </w:r>
      <w:r w:rsidR="00A22D85">
        <w:t>5</w:t>
      </w:r>
      <w:r w:rsidRPr="007D0A00">
        <w:t xml:space="preserve"> young adults with intellectual disabilities and post-high school teachers and job coaches who served as rater</w:t>
      </w:r>
      <w:r>
        <w:t>s.  The young adult participants first identified a short list of</w:t>
      </w:r>
      <w:r w:rsidRPr="007D0A00">
        <w:t xml:space="preserve"> preferred jobs.  </w:t>
      </w:r>
      <w:r>
        <w:t>F</w:t>
      </w:r>
      <w:r w:rsidRPr="007D0A00">
        <w:t xml:space="preserve">ive pairs of raters </w:t>
      </w:r>
      <w:r>
        <w:t>completed the job matching assessment to identify the job best matched to the participant’s current employment characteristics</w:t>
      </w:r>
      <w:r w:rsidRPr="007D0A00">
        <w:t>.  Ratings were based on 106 O*NET job dimensions related to particular area</w:t>
      </w:r>
      <w:r>
        <w:t xml:space="preserve">s of knowledge, </w:t>
      </w:r>
      <w:r w:rsidRPr="007D0A00">
        <w:t>skill</w:t>
      </w:r>
      <w:r>
        <w:t>, and ability</w:t>
      </w:r>
      <w:r w:rsidRPr="007D0A00">
        <w:t xml:space="preserve">.  Findings indicated relatively high inter-rater agreement.  However, across job dimensions, data indicated relatively high variability with disagreements apparent for particular ones (e.g., Knowledge of English Language, Safety Awareness Skill).  </w:t>
      </w:r>
    </w:p>
    <w:p w:rsidR="00433E09" w:rsidRDefault="00433E09" w:rsidP="00B342B0">
      <w:pPr>
        <w:ind w:left="720"/>
      </w:pPr>
    </w:p>
    <w:p w:rsidR="00433E09" w:rsidRDefault="00433E09" w:rsidP="00433E09">
      <w:pPr>
        <w:rPr>
          <w:color w:val="000090"/>
        </w:rPr>
      </w:pPr>
      <w:r>
        <w:rPr>
          <w:color w:val="000090"/>
        </w:rPr>
        <w:t>Morgan, R. L., &amp; Openshaw, K. (</w:t>
      </w:r>
      <w:r w:rsidR="00D16DFD">
        <w:rPr>
          <w:color w:val="000090"/>
        </w:rPr>
        <w:t>2011</w:t>
      </w:r>
      <w:bookmarkStart w:id="0" w:name="_GoBack"/>
      <w:bookmarkEnd w:id="0"/>
      <w:r>
        <w:rPr>
          <w:color w:val="000090"/>
        </w:rPr>
        <w:t xml:space="preserve">).  Targeted transition assessment leading to job placement for young adults with disabilities in rural areas.  </w:t>
      </w:r>
      <w:r w:rsidRPr="0023346E">
        <w:rPr>
          <w:i/>
          <w:color w:val="000090"/>
        </w:rPr>
        <w:t>Rural Special Education Quarterly.</w:t>
      </w:r>
    </w:p>
    <w:p w:rsidR="00433E09" w:rsidRDefault="00433E09" w:rsidP="00433E09">
      <w:pPr>
        <w:rPr>
          <w:color w:val="000090"/>
        </w:rPr>
      </w:pPr>
    </w:p>
    <w:p w:rsidR="00B342B0" w:rsidRDefault="00433E09" w:rsidP="00B342B0">
      <w:pPr>
        <w:ind w:left="720"/>
      </w:pPr>
      <w:r>
        <w:t>In rural areas, transition planning for young adults with disabilities presents considerable challenges, including linkage to employment upon completion of special education services.  Two assessment programs, described in this article, work in concert to assist transition teachers and youth with disabilities in rural areas, and include: (a) web-based job preference and job matching assessments, and (b) an assessment of social contacts (e.g., family, friends, acquaintances).  The article describes use of these assessments to facilitate job placement for youth with disabilities in rural areas.</w:t>
      </w:r>
    </w:p>
    <w:p w:rsidR="00B342B0" w:rsidRDefault="00B342B0" w:rsidP="00414357"/>
    <w:p w:rsidR="00414357" w:rsidRPr="00433E09" w:rsidRDefault="00414357" w:rsidP="00414357">
      <w:pPr>
        <w:rPr>
          <w:color w:val="000090"/>
        </w:rPr>
      </w:pPr>
      <w:r w:rsidRPr="008576EA">
        <w:rPr>
          <w:color w:val="000090"/>
        </w:rPr>
        <w:t>Morgan, R. L., &amp; Horrocks, E. (</w:t>
      </w:r>
      <w:r w:rsidR="00433E09">
        <w:rPr>
          <w:color w:val="000090"/>
        </w:rPr>
        <w:t>2011</w:t>
      </w:r>
      <w:r w:rsidRPr="008576EA">
        <w:rPr>
          <w:color w:val="000090"/>
        </w:rPr>
        <w:t xml:space="preserve">). </w:t>
      </w:r>
      <w:r w:rsidR="00C24B10">
        <w:rPr>
          <w:color w:val="000090"/>
        </w:rPr>
        <w:t>Correspondence between</w:t>
      </w:r>
      <w:r w:rsidRPr="008576EA">
        <w:rPr>
          <w:color w:val="000090"/>
        </w:rPr>
        <w:t xml:space="preserve"> video-based preference assessment </w:t>
      </w:r>
      <w:r w:rsidR="00C24B10">
        <w:rPr>
          <w:color w:val="000090"/>
        </w:rPr>
        <w:t>and</w:t>
      </w:r>
      <w:r w:rsidRPr="008576EA">
        <w:rPr>
          <w:color w:val="000090"/>
        </w:rPr>
        <w:t xml:space="preserve"> subsequent community job performance.</w:t>
      </w:r>
      <w:r w:rsidR="00C7330F">
        <w:rPr>
          <w:color w:val="000090"/>
        </w:rPr>
        <w:t xml:space="preserve"> </w:t>
      </w:r>
      <w:r w:rsidR="00C7330F" w:rsidRPr="00C7330F">
        <w:rPr>
          <w:i/>
          <w:color w:val="000090"/>
        </w:rPr>
        <w:t>Education and Training in Developmental Disabilities</w:t>
      </w:r>
      <w:r w:rsidR="00433E09">
        <w:rPr>
          <w:i/>
          <w:color w:val="000090"/>
        </w:rPr>
        <w:t xml:space="preserve">, 46, </w:t>
      </w:r>
      <w:r w:rsidR="00433E09">
        <w:rPr>
          <w:color w:val="000090"/>
        </w:rPr>
        <w:t>52 – 61.</w:t>
      </w:r>
    </w:p>
    <w:p w:rsidR="00414357" w:rsidRDefault="00414357" w:rsidP="00414357">
      <w:pPr>
        <w:ind w:left="720" w:hanging="720"/>
        <w:rPr>
          <w:color w:val="000000"/>
        </w:rPr>
      </w:pPr>
    </w:p>
    <w:p w:rsidR="00414357" w:rsidRDefault="00414357" w:rsidP="00414357">
      <w:pPr>
        <w:ind w:left="720"/>
      </w:pPr>
      <w:r>
        <w:t>Researchers identified high and low preference jobs using a video web-based assessment program with young adults ages 18 to 19 with intellectual disabilities. Individual participants were then taught to perform high and low preference jobs in community locations. Using a multi-element design, researchers found participants (a) were engaged in tasks at higher rates on high preference versus low preference jobs, (b) produced more work on high preference jobs, (c) usually selected high preference jobs in the choice session, and (d) identified high preference jobs as the favored one at the conclusion of the research.  Results were highly consistent with selections on the video web-based assessment program.</w:t>
      </w:r>
    </w:p>
    <w:p w:rsidR="00414357" w:rsidRDefault="00414357" w:rsidP="00461B0C">
      <w:pPr>
        <w:rPr>
          <w:color w:val="1F497D" w:themeColor="text2"/>
        </w:rPr>
      </w:pPr>
    </w:p>
    <w:p w:rsidR="00433E09" w:rsidRPr="00433E09" w:rsidRDefault="00433E09" w:rsidP="00433E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000090"/>
          <w:szCs w:val="24"/>
        </w:rPr>
      </w:pPr>
      <w:r w:rsidRPr="00433E09">
        <w:rPr>
          <w:rFonts w:ascii="Times New Roman" w:hAnsi="Times New Roman"/>
          <w:color w:val="000090"/>
          <w:szCs w:val="24"/>
        </w:rPr>
        <w:t xml:space="preserve">Horrocks, E. L., &amp; Morgan, R. L. (2009).  Comparison of a video-based assessment and a multiple stimulus assessment to identify preferred jobs for individuals with significant intellectual disabilities.  </w:t>
      </w:r>
      <w:r w:rsidRPr="00433E09">
        <w:rPr>
          <w:rFonts w:ascii="Times New Roman" w:hAnsi="Times New Roman"/>
          <w:i/>
          <w:color w:val="000090"/>
          <w:szCs w:val="24"/>
        </w:rPr>
        <w:t xml:space="preserve">Research in Developmental Disabilities, 30, </w:t>
      </w:r>
      <w:r w:rsidRPr="00433E09">
        <w:rPr>
          <w:rFonts w:ascii="Times New Roman" w:hAnsi="Times New Roman"/>
          <w:color w:val="000090"/>
          <w:szCs w:val="24"/>
        </w:rPr>
        <w:t>902-909</w:t>
      </w:r>
      <w:r w:rsidRPr="00433E09">
        <w:rPr>
          <w:rFonts w:ascii="Times New Roman" w:hAnsi="Times New Roman"/>
          <w:i/>
          <w:color w:val="000090"/>
          <w:szCs w:val="24"/>
        </w:rPr>
        <w:t>.</w:t>
      </w:r>
    </w:p>
    <w:p w:rsidR="00461B0C" w:rsidRDefault="00461B0C" w:rsidP="00461B0C">
      <w:pPr>
        <w:ind w:left="720" w:hanging="720"/>
        <w:rPr>
          <w:color w:val="000000"/>
        </w:rPr>
      </w:pPr>
    </w:p>
    <w:p w:rsidR="00461B0C" w:rsidRPr="00BB40A1" w:rsidRDefault="00461B0C" w:rsidP="00461B0C">
      <w:pPr>
        <w:ind w:left="720"/>
        <w:rPr>
          <w:szCs w:val="24"/>
        </w:rPr>
      </w:pPr>
      <w:r w:rsidRPr="00BB40A1">
        <w:rPr>
          <w:szCs w:val="24"/>
        </w:rPr>
        <w:t xml:space="preserve">The authors compare two methods of identifying job preferences for individuals with significant intellectual disabilities.  Three individuals with intellectual disabilities between the ages of 19 and 21 participated in a video-based preference assessment and a multiple stimulus without replacement (MSWO) assessment.  Results are discussed in terms of using a video-based assessment to accurately identify job preferences for individuals with developmental disabilities.   </w:t>
      </w:r>
    </w:p>
    <w:p w:rsidR="0023346E" w:rsidRDefault="0023346E" w:rsidP="00461B0C"/>
    <w:p w:rsidR="00461B0C" w:rsidRPr="008576EA" w:rsidRDefault="00461B0C" w:rsidP="00461B0C">
      <w:pPr>
        <w:rPr>
          <w:color w:val="000090"/>
        </w:rPr>
      </w:pPr>
      <w:r w:rsidRPr="008576EA">
        <w:rPr>
          <w:color w:val="000090"/>
        </w:rPr>
        <w:t xml:space="preserve">Morgan, R. L. (2008). Job matching: Development and evaluation of a web-based instrument to assess degree of match among employment preferences.  </w:t>
      </w:r>
      <w:r w:rsidRPr="008576EA">
        <w:rPr>
          <w:i/>
          <w:color w:val="000090"/>
        </w:rPr>
        <w:t xml:space="preserve">Journal </w:t>
      </w:r>
      <w:r w:rsidR="00E05821" w:rsidRPr="008576EA">
        <w:rPr>
          <w:i/>
          <w:color w:val="000090"/>
        </w:rPr>
        <w:t>of Vocational Rehabilitation, 29</w:t>
      </w:r>
      <w:r w:rsidR="00433E09">
        <w:rPr>
          <w:i/>
          <w:color w:val="000090"/>
        </w:rPr>
        <w:t xml:space="preserve"> </w:t>
      </w:r>
      <w:r w:rsidRPr="008576EA">
        <w:rPr>
          <w:color w:val="000090"/>
        </w:rPr>
        <w:t xml:space="preserve">(1), 29-38. </w:t>
      </w:r>
    </w:p>
    <w:p w:rsidR="00461B0C" w:rsidRDefault="00461B0C" w:rsidP="00461B0C">
      <w:pPr>
        <w:ind w:left="720"/>
        <w:rPr>
          <w:color w:val="000000"/>
        </w:rPr>
      </w:pPr>
    </w:p>
    <w:p w:rsidR="00461B0C" w:rsidRPr="002F7A55" w:rsidRDefault="00461B0C" w:rsidP="00461B0C">
      <w:pPr>
        <w:ind w:left="720"/>
      </w:pPr>
      <w:r w:rsidRPr="004C228D">
        <w:t>This article describes job preference assessment, one method for assessing degree of match across preferred jobs, and initial field evaluation.  Results from 18 young adults with developmental disabilities indicate a web-based program may yield scores useful in assessing degree of job match.  Results are discussed in terms of the need for additional research.</w:t>
      </w:r>
    </w:p>
    <w:p w:rsidR="00461B0C" w:rsidRDefault="00461B0C" w:rsidP="00414357">
      <w:pPr>
        <w:rPr>
          <w:color w:val="000000"/>
        </w:rPr>
      </w:pPr>
    </w:p>
    <w:p w:rsidR="00461B0C" w:rsidRPr="008576EA" w:rsidRDefault="00461B0C" w:rsidP="00461B0C">
      <w:pPr>
        <w:rPr>
          <w:color w:val="000090"/>
        </w:rPr>
      </w:pPr>
      <w:r w:rsidRPr="008576EA">
        <w:rPr>
          <w:color w:val="000090"/>
        </w:rPr>
        <w:t xml:space="preserve">Morgan, R. L., Morgan, R. B., Despain, D., &amp; Vasquez, E. (2006). I can search for jobs on the Internet! A web site that helps youth in transition identify preferred employment.  </w:t>
      </w:r>
      <w:r w:rsidRPr="008576EA">
        <w:rPr>
          <w:i/>
          <w:color w:val="000090"/>
        </w:rPr>
        <w:t>Teaching Exceptional Children, 38</w:t>
      </w:r>
      <w:r w:rsidR="00433E09">
        <w:rPr>
          <w:i/>
          <w:color w:val="000090"/>
        </w:rPr>
        <w:t xml:space="preserve"> </w:t>
      </w:r>
      <w:r w:rsidRPr="008576EA">
        <w:rPr>
          <w:color w:val="000090"/>
        </w:rPr>
        <w:t>(6), 6-11.</w:t>
      </w:r>
    </w:p>
    <w:p w:rsidR="00461B0C" w:rsidRDefault="00461B0C" w:rsidP="00461B0C">
      <w:pPr>
        <w:rPr>
          <w:color w:val="000000"/>
        </w:rPr>
      </w:pPr>
    </w:p>
    <w:p w:rsidR="00461B0C" w:rsidRDefault="00461B0C" w:rsidP="00B342B0">
      <w:pPr>
        <w:ind w:left="720"/>
        <w:rPr>
          <w:color w:val="000000"/>
        </w:rPr>
      </w:pPr>
      <w:r>
        <w:rPr>
          <w:color w:val="000000"/>
        </w:rPr>
        <w:t xml:space="preserve">Authors describe the </w:t>
      </w:r>
      <w:r w:rsidR="00B342B0">
        <w:rPr>
          <w:color w:val="000000"/>
        </w:rPr>
        <w:t xml:space="preserve">components </w:t>
      </w:r>
      <w:r w:rsidR="0023346E">
        <w:rPr>
          <w:color w:val="000000"/>
        </w:rPr>
        <w:t>a</w:t>
      </w:r>
      <w:r w:rsidR="00B342B0">
        <w:rPr>
          <w:color w:val="000000"/>
        </w:rPr>
        <w:t xml:space="preserve">nd potential uses of the </w:t>
      </w:r>
      <w:r>
        <w:rPr>
          <w:color w:val="000000"/>
        </w:rPr>
        <w:t>web-based job preference program.</w:t>
      </w:r>
    </w:p>
    <w:p w:rsidR="00461B0C" w:rsidRDefault="00461B0C" w:rsidP="00461B0C">
      <w:pPr>
        <w:ind w:left="720" w:hanging="720"/>
        <w:rPr>
          <w:color w:val="000000"/>
        </w:rPr>
      </w:pPr>
    </w:p>
    <w:p w:rsidR="00461B0C" w:rsidRPr="008576EA" w:rsidRDefault="00461B0C" w:rsidP="004E7E12">
      <w:pPr>
        <w:rPr>
          <w:color w:val="000090"/>
        </w:rPr>
      </w:pPr>
      <w:r w:rsidRPr="008576EA">
        <w:rPr>
          <w:color w:val="000090"/>
        </w:rPr>
        <w:t xml:space="preserve">Morgan, R. L., &amp; Morgan, R. B. (2006). Self-determined employment preference for youth in transition from school to work in rural areas.  </w:t>
      </w:r>
      <w:r w:rsidRPr="008576EA">
        <w:rPr>
          <w:i/>
          <w:color w:val="000090"/>
        </w:rPr>
        <w:t>Rural Special Education Quarterly, 25</w:t>
      </w:r>
      <w:r w:rsidR="00433E09">
        <w:rPr>
          <w:i/>
          <w:color w:val="000090"/>
        </w:rPr>
        <w:t xml:space="preserve"> </w:t>
      </w:r>
      <w:r w:rsidRPr="008576EA">
        <w:rPr>
          <w:color w:val="000090"/>
        </w:rPr>
        <w:t>(4), 31-34.</w:t>
      </w:r>
    </w:p>
    <w:p w:rsidR="00461B0C" w:rsidRDefault="00461B0C" w:rsidP="00461B0C">
      <w:pPr>
        <w:ind w:left="720" w:hanging="720"/>
        <w:rPr>
          <w:color w:val="000000"/>
        </w:rPr>
      </w:pPr>
    </w:p>
    <w:p w:rsidR="00461B0C" w:rsidRDefault="00461B0C" w:rsidP="00461B0C">
      <w:pPr>
        <w:ind w:left="720"/>
        <w:rPr>
          <w:color w:val="000000"/>
        </w:rPr>
      </w:pPr>
      <w:r>
        <w:rPr>
          <w:color w:val="000000"/>
        </w:rPr>
        <w:t xml:space="preserve">This article describes </w:t>
      </w:r>
      <w:r w:rsidRPr="00345D26">
        <w:t xml:space="preserve">four challenges, including (a) extensive or chronic poverty in rural areas as a factor limiting selection of preference, (b) intensive competition for the few jobs available in rural areas, (c) limited access to vocational or technical preparation programs in rural areas, and (d) infrequent participation by employers in programs linking school-age youth to employment.  </w:t>
      </w:r>
    </w:p>
    <w:p w:rsidR="00461B0C" w:rsidRDefault="00461B0C" w:rsidP="00461B0C"/>
    <w:p w:rsidR="00082E21" w:rsidRPr="008576EA" w:rsidRDefault="004210B7">
      <w:pPr>
        <w:rPr>
          <w:color w:val="000090"/>
        </w:rPr>
      </w:pPr>
      <w:r w:rsidRPr="008576EA">
        <w:rPr>
          <w:color w:val="000090"/>
        </w:rPr>
        <w:t xml:space="preserve">Ellerd, D. A., Morgan, R. L., &amp; Salzberg, C. L.  (2006).  Correspondence between video and community job choices; Evaluating the use of a video job assessment for individuals with developmental disabilities.  </w:t>
      </w:r>
      <w:r w:rsidRPr="008576EA">
        <w:rPr>
          <w:i/>
          <w:color w:val="000090"/>
        </w:rPr>
        <w:t xml:space="preserve">Education and Training in </w:t>
      </w:r>
      <w:r w:rsidR="001613ED" w:rsidRPr="008576EA">
        <w:rPr>
          <w:i/>
          <w:color w:val="000090"/>
        </w:rPr>
        <w:t>Developmental Disabilities 41</w:t>
      </w:r>
      <w:r w:rsidR="00433E09">
        <w:rPr>
          <w:i/>
          <w:color w:val="000090"/>
        </w:rPr>
        <w:t xml:space="preserve"> </w:t>
      </w:r>
      <w:r w:rsidR="001613ED" w:rsidRPr="008576EA">
        <w:rPr>
          <w:color w:val="000090"/>
        </w:rPr>
        <w:t>(1), 81-90.</w:t>
      </w:r>
    </w:p>
    <w:p w:rsidR="00A5061B" w:rsidRDefault="00A5061B"/>
    <w:p w:rsidR="00201A0B" w:rsidRDefault="00B568B1" w:rsidP="00524453">
      <w:pPr>
        <w:ind w:left="720" w:hanging="720"/>
      </w:pPr>
      <w:r>
        <w:tab/>
      </w:r>
      <w:r w:rsidR="008576EA">
        <w:rPr>
          <w:szCs w:val="24"/>
        </w:rPr>
        <w:t>Researchers</w:t>
      </w:r>
      <w:r w:rsidR="008576EA" w:rsidRPr="00BB40A1">
        <w:rPr>
          <w:szCs w:val="24"/>
        </w:rPr>
        <w:t xml:space="preserve"> </w:t>
      </w:r>
      <w:r>
        <w:t xml:space="preserve">examined correspondence in selection of job preference across the YES program, community jobs observed during employment </w:t>
      </w:r>
      <w:r w:rsidR="00841FE7">
        <w:t>site visits, and photographs of employment sites.  For 20 youth with developmental disabilities, the YES was initially administered to identify preferred job, followed by community job visits and photographs of job sites.  Some community job visits were ones selected as highly preferred using the YES program while other visits were not selected.  Results indicated 34</w:t>
      </w:r>
      <w:r w:rsidR="00486B2C">
        <w:t xml:space="preserve"> </w:t>
      </w:r>
      <w:r w:rsidR="00841FE7">
        <w:t>of 40 jobs preferred in the YES program were identified as preferred after community observations.</w:t>
      </w:r>
    </w:p>
    <w:p w:rsidR="00201A0B" w:rsidRDefault="00201A0B" w:rsidP="00524453">
      <w:pPr>
        <w:ind w:left="720" w:hanging="720"/>
      </w:pPr>
    </w:p>
    <w:p w:rsidR="00560DBF" w:rsidRPr="008576EA" w:rsidRDefault="00201A0B" w:rsidP="00201A0B">
      <w:pPr>
        <w:rPr>
          <w:color w:val="000090"/>
        </w:rPr>
      </w:pPr>
      <w:r w:rsidRPr="008576EA">
        <w:rPr>
          <w:color w:val="000090"/>
        </w:rPr>
        <w:t xml:space="preserve">Morgan, R. L., &amp; Ellerd, D. A. (2005).  Development and evaluation of a video CD-ROM program for individuals with developmental disabilities to determine job preferences.  </w:t>
      </w:r>
      <w:r w:rsidRPr="008576EA">
        <w:rPr>
          <w:i/>
          <w:color w:val="000090"/>
        </w:rPr>
        <w:t>Journal of Vocat</w:t>
      </w:r>
      <w:r w:rsidR="00E05821" w:rsidRPr="008576EA">
        <w:rPr>
          <w:i/>
          <w:color w:val="000090"/>
        </w:rPr>
        <w:t>ional Rehabilitation, 23</w:t>
      </w:r>
      <w:r w:rsidR="00433E09">
        <w:rPr>
          <w:i/>
          <w:color w:val="000090"/>
        </w:rPr>
        <w:t xml:space="preserve"> </w:t>
      </w:r>
      <w:r w:rsidRPr="008576EA">
        <w:rPr>
          <w:color w:val="000090"/>
        </w:rPr>
        <w:t>(1)</w:t>
      </w:r>
      <w:r w:rsidRPr="008576EA">
        <w:rPr>
          <w:i/>
          <w:color w:val="000090"/>
        </w:rPr>
        <w:t>, 1-10.</w:t>
      </w:r>
    </w:p>
    <w:p w:rsidR="00560DBF" w:rsidRDefault="00560DBF" w:rsidP="00201A0B"/>
    <w:p w:rsidR="00666A98" w:rsidRDefault="00560DBF" w:rsidP="003C702A">
      <w:pPr>
        <w:ind w:left="720" w:hanging="720"/>
      </w:pPr>
      <w:r>
        <w:tab/>
        <w:t>This article summarizes five years of research and development activities on the YES program.  It shows how the Research and Development Cycle (Borg &amp; Gall, 1990) was used to conduct preliminary field testing, make revisions based on field test input, conduct formative field testing and make revisions, and conduct summative field testing.  Over 200 participants and 29 high school transition/adult supported employment facilitators participated in field evaluation.</w:t>
      </w:r>
    </w:p>
    <w:p w:rsidR="00666A98" w:rsidRDefault="00666A98" w:rsidP="003C702A">
      <w:pPr>
        <w:ind w:left="720" w:hanging="720"/>
      </w:pPr>
    </w:p>
    <w:p w:rsidR="003E6E50" w:rsidRPr="008576EA" w:rsidRDefault="00306A94" w:rsidP="00306A94">
      <w:pPr>
        <w:rPr>
          <w:color w:val="000090"/>
        </w:rPr>
      </w:pPr>
      <w:r w:rsidRPr="008576EA">
        <w:rPr>
          <w:color w:val="000090"/>
        </w:rPr>
        <w:t xml:space="preserve">Morgan, R. L. (2003).  Analysis of the reliability and validity of a motion-video, CD ROM program for individuals with developmental disabilities to select preferred jobs.  </w:t>
      </w:r>
      <w:r w:rsidRPr="008576EA">
        <w:rPr>
          <w:i/>
          <w:color w:val="000090"/>
        </w:rPr>
        <w:t>Career Development of Exceptional Individuals, 26</w:t>
      </w:r>
      <w:r w:rsidR="00433E09">
        <w:rPr>
          <w:i/>
          <w:color w:val="000090"/>
        </w:rPr>
        <w:t xml:space="preserve"> </w:t>
      </w:r>
      <w:r w:rsidR="00433E09" w:rsidRPr="00433E09">
        <w:rPr>
          <w:color w:val="000090"/>
        </w:rPr>
        <w:t>(1)</w:t>
      </w:r>
      <w:r w:rsidRPr="00433E09">
        <w:rPr>
          <w:color w:val="000090"/>
        </w:rPr>
        <w:t>,</w:t>
      </w:r>
      <w:r w:rsidRPr="008576EA">
        <w:rPr>
          <w:i/>
          <w:color w:val="000090"/>
        </w:rPr>
        <w:t xml:space="preserve"> </w:t>
      </w:r>
      <w:r w:rsidRPr="00433E09">
        <w:rPr>
          <w:color w:val="000090"/>
        </w:rPr>
        <w:t>67-84.</w:t>
      </w:r>
      <w:r w:rsidR="003E6E50" w:rsidRPr="008576EA">
        <w:rPr>
          <w:i/>
          <w:color w:val="000090"/>
        </w:rPr>
        <w:t xml:space="preserve"> </w:t>
      </w:r>
    </w:p>
    <w:p w:rsidR="003E6E50" w:rsidRDefault="003E6E50" w:rsidP="00306A94"/>
    <w:p w:rsidR="00DE0945" w:rsidRDefault="003E6E50" w:rsidP="00C31FD4">
      <w:pPr>
        <w:ind w:left="720" w:hanging="720"/>
      </w:pPr>
      <w:r>
        <w:tab/>
        <w:t>The YES program was administered to 56 participants at 60-day intervals.  Results indicated that selections of general work conditions were highly consistent (</w:t>
      </w:r>
      <w:r>
        <w:rPr>
          <w:i/>
        </w:rPr>
        <w:t xml:space="preserve">Kappa </w:t>
      </w:r>
      <w:r w:rsidRPr="005D3FF2">
        <w:t>= 0.93) and</w:t>
      </w:r>
      <w:r>
        <w:rPr>
          <w:i/>
        </w:rPr>
        <w:t xml:space="preserve"> </w:t>
      </w:r>
      <w:r w:rsidR="005D3FF2">
        <w:t>that selections of specific job choices were slightly less consistent (</w:t>
      </w:r>
      <w:r w:rsidR="005D3FF2">
        <w:rPr>
          <w:i/>
        </w:rPr>
        <w:t>Kappa</w:t>
      </w:r>
      <w:r w:rsidR="005D3FF2">
        <w:t xml:space="preserve"> = 0.72).  Validation procedures consisted of comparing the YES program selections to the </w:t>
      </w:r>
      <w:r w:rsidR="005D3FF2">
        <w:rPr>
          <w:i/>
        </w:rPr>
        <w:t>Reading-Free Vocational Interest Inventory – Second Edition</w:t>
      </w:r>
      <w:r w:rsidR="005D3FF2">
        <w:t xml:space="preserve"> </w:t>
      </w:r>
      <w:r w:rsidR="004E260E">
        <w:t>(RFVII: 2) (Becker, 2000).  The YES program selections did not correlate highly with the RFVII: 2 selections.  However, YES selections correlated highly with general interest areas (i.e., occupational sample areas) of the RFVII: 2.</w:t>
      </w:r>
    </w:p>
    <w:p w:rsidR="00DE0945" w:rsidRDefault="00DE0945" w:rsidP="00C31FD4">
      <w:pPr>
        <w:ind w:left="720" w:hanging="720"/>
      </w:pPr>
    </w:p>
    <w:p w:rsidR="00D0455E" w:rsidRPr="008576EA" w:rsidRDefault="00DE0945" w:rsidP="00DE0945">
      <w:pPr>
        <w:rPr>
          <w:color w:val="000090"/>
        </w:rPr>
      </w:pPr>
      <w:r w:rsidRPr="008576EA">
        <w:rPr>
          <w:color w:val="000090"/>
        </w:rPr>
        <w:t xml:space="preserve">Ellerd, D. A., Morgan, R. L., &amp; Salzberg, C. L. (2002).  A comparison of approaches for identifying job preference among persons with disabilities using motion video.  </w:t>
      </w:r>
      <w:r w:rsidRPr="008576EA">
        <w:rPr>
          <w:i/>
          <w:color w:val="000090"/>
        </w:rPr>
        <w:t>Education and Training in Mental Retardation and Developmental Disabilities. 37</w:t>
      </w:r>
      <w:r w:rsidR="00433E09">
        <w:rPr>
          <w:i/>
          <w:color w:val="000090"/>
        </w:rPr>
        <w:t xml:space="preserve"> </w:t>
      </w:r>
      <w:r w:rsidRPr="008576EA">
        <w:rPr>
          <w:color w:val="000090"/>
        </w:rPr>
        <w:t>(3),</w:t>
      </w:r>
      <w:r w:rsidRPr="008576EA">
        <w:rPr>
          <w:i/>
          <w:color w:val="000090"/>
        </w:rPr>
        <w:t xml:space="preserve"> </w:t>
      </w:r>
      <w:r w:rsidRPr="008576EA">
        <w:rPr>
          <w:color w:val="000090"/>
        </w:rPr>
        <w:t>300-309.</w:t>
      </w:r>
    </w:p>
    <w:p w:rsidR="00D0455E" w:rsidRDefault="00D0455E" w:rsidP="00DE0945"/>
    <w:p w:rsidR="001B7FB4" w:rsidRDefault="00D0455E" w:rsidP="002B10D5">
      <w:pPr>
        <w:ind w:left="720" w:hanging="720"/>
      </w:pPr>
      <w:r>
        <w:tab/>
      </w:r>
      <w:r w:rsidR="008576EA">
        <w:rPr>
          <w:szCs w:val="24"/>
        </w:rPr>
        <w:t>Researchers</w:t>
      </w:r>
      <w:r w:rsidR="008576EA" w:rsidRPr="00BB40A1">
        <w:rPr>
          <w:szCs w:val="24"/>
        </w:rPr>
        <w:t xml:space="preserve"> </w:t>
      </w:r>
      <w:r>
        <w:t xml:space="preserve">examined effects of presenting motion video </w:t>
      </w:r>
      <w:r w:rsidR="002B10D5">
        <w:t>in single and paired-choice formats.  Four adults with developmental disabilities participated.  Five jobs were in sine and paired-choice formats.  Results indicated participants selected preferred jobs and preferences were more consistent using the paired-choice format.  Along with other research, this study provided data leading project staff to select paired-choice format in designing the YES program.</w:t>
      </w:r>
    </w:p>
    <w:p w:rsidR="001B7FB4" w:rsidRDefault="001B7FB4" w:rsidP="002B10D5">
      <w:pPr>
        <w:ind w:left="720" w:hanging="720"/>
      </w:pPr>
    </w:p>
    <w:p w:rsidR="00504DBC" w:rsidRPr="008576EA" w:rsidRDefault="001B7FB4" w:rsidP="001B7FB4">
      <w:pPr>
        <w:rPr>
          <w:color w:val="000090"/>
        </w:rPr>
      </w:pPr>
      <w:r w:rsidRPr="008576EA">
        <w:rPr>
          <w:color w:val="000090"/>
        </w:rPr>
        <w:t xml:space="preserve">Morgan, R. L., Ellerd, D. A., &amp; Morgan, B. (2001).  For some youth in transition, job placement is spelled “YES!” </w:t>
      </w:r>
      <w:r w:rsidRPr="008576EA">
        <w:rPr>
          <w:i/>
          <w:color w:val="000090"/>
        </w:rPr>
        <w:t>Utah Special Educator, 22</w:t>
      </w:r>
      <w:r w:rsidR="00433E09">
        <w:rPr>
          <w:i/>
          <w:color w:val="000090"/>
        </w:rPr>
        <w:t xml:space="preserve"> </w:t>
      </w:r>
      <w:r w:rsidR="00504DBC" w:rsidRPr="008576EA">
        <w:rPr>
          <w:color w:val="000090"/>
        </w:rPr>
        <w:t>(6), 10-11.</w:t>
      </w:r>
    </w:p>
    <w:p w:rsidR="00504DBC" w:rsidRDefault="00504DBC" w:rsidP="001B7FB4">
      <w:r>
        <w:tab/>
      </w:r>
    </w:p>
    <w:p w:rsidR="007557B8" w:rsidRDefault="00504DBC" w:rsidP="00504DBC">
      <w:pPr>
        <w:ind w:left="720" w:hanging="720"/>
      </w:pPr>
      <w:r>
        <w:tab/>
        <w:t>This article describes case studies involving participants who have used the YES program and determined their own employment and careers.</w:t>
      </w:r>
    </w:p>
    <w:p w:rsidR="007557B8" w:rsidRDefault="007557B8" w:rsidP="00504DBC">
      <w:pPr>
        <w:ind w:left="720" w:hanging="720"/>
      </w:pPr>
    </w:p>
    <w:p w:rsidR="007D69DA" w:rsidRPr="008576EA" w:rsidRDefault="007557B8" w:rsidP="007557B8">
      <w:pPr>
        <w:rPr>
          <w:color w:val="000090"/>
        </w:rPr>
      </w:pPr>
      <w:r w:rsidRPr="008576EA">
        <w:rPr>
          <w:color w:val="000090"/>
        </w:rPr>
        <w:t xml:space="preserve">Morgan, R. L., Gerity, B. P., &amp; Ellerd, D. A. (2000).  Using video and CD ROM technology in a job preference inventory for youth with severe disabilities.  </w:t>
      </w:r>
      <w:r w:rsidRPr="008576EA">
        <w:rPr>
          <w:i/>
          <w:color w:val="000090"/>
        </w:rPr>
        <w:t>Journal of Special Education Technology, 15</w:t>
      </w:r>
      <w:r w:rsidR="00433E09">
        <w:rPr>
          <w:i/>
          <w:color w:val="000090"/>
        </w:rPr>
        <w:t xml:space="preserve"> </w:t>
      </w:r>
      <w:r w:rsidRPr="008576EA">
        <w:rPr>
          <w:color w:val="000090"/>
        </w:rPr>
        <w:t>(3), 25-33.</w:t>
      </w:r>
    </w:p>
    <w:p w:rsidR="007D69DA" w:rsidRDefault="007D69DA" w:rsidP="007557B8"/>
    <w:p w:rsidR="007D69DA" w:rsidRDefault="007D69DA" w:rsidP="007D69DA">
      <w:pPr>
        <w:ind w:left="720" w:hanging="720"/>
      </w:pPr>
      <w:r>
        <w:tab/>
        <w:t>Th</w:t>
      </w:r>
      <w:r w:rsidR="008576EA">
        <w:t>e</w:t>
      </w:r>
      <w:r>
        <w:t xml:space="preserve"> article describes the technology in the YES program.  It also describes early field evaluation of the program for youth.</w:t>
      </w:r>
    </w:p>
    <w:p w:rsidR="007D69DA" w:rsidRDefault="007D69DA" w:rsidP="007D69DA">
      <w:pPr>
        <w:ind w:left="720" w:hanging="720"/>
      </w:pPr>
    </w:p>
    <w:p w:rsidR="009835D3" w:rsidRPr="008576EA" w:rsidRDefault="00143A0F" w:rsidP="009835D3">
      <w:pPr>
        <w:rPr>
          <w:color w:val="000090"/>
        </w:rPr>
      </w:pPr>
      <w:r w:rsidRPr="008576EA">
        <w:rPr>
          <w:color w:val="000090"/>
        </w:rPr>
        <w:t xml:space="preserve">Morgan, R.L., Ellerd, D. A., Gerity, B. P., &amp; Blair, R. J. (2000).  That’s the job I want!!  How technology helps young people in transition.  </w:t>
      </w:r>
      <w:r w:rsidRPr="008576EA">
        <w:rPr>
          <w:i/>
          <w:color w:val="000090"/>
        </w:rPr>
        <w:t>Teaching Exceptional Children</w:t>
      </w:r>
      <w:r w:rsidR="009835D3" w:rsidRPr="008576EA">
        <w:rPr>
          <w:i/>
          <w:color w:val="000090"/>
        </w:rPr>
        <w:t>, 32</w:t>
      </w:r>
      <w:r w:rsidR="009835D3" w:rsidRPr="008576EA">
        <w:rPr>
          <w:color w:val="000090"/>
        </w:rPr>
        <w:t xml:space="preserve"> (4), 44-49.</w:t>
      </w:r>
    </w:p>
    <w:p w:rsidR="009835D3" w:rsidRDefault="009835D3" w:rsidP="009835D3"/>
    <w:p w:rsidR="009805C0" w:rsidRDefault="009835D3" w:rsidP="009835D3">
      <w:pPr>
        <w:ind w:left="720" w:hanging="720"/>
      </w:pPr>
      <w:r>
        <w:tab/>
        <w:t>This article describes the components of the YES program and a case study in which a young adult with a history of job failure selected preferred employment and performed successfully.</w:t>
      </w:r>
    </w:p>
    <w:p w:rsidR="009805C0" w:rsidRDefault="009805C0" w:rsidP="009835D3">
      <w:pPr>
        <w:ind w:left="720" w:hanging="720"/>
      </w:pPr>
    </w:p>
    <w:p w:rsidR="00880104" w:rsidRPr="008576EA" w:rsidRDefault="009805C0" w:rsidP="00880104">
      <w:pPr>
        <w:rPr>
          <w:color w:val="000090"/>
        </w:rPr>
      </w:pPr>
      <w:r w:rsidRPr="008576EA">
        <w:rPr>
          <w:color w:val="000090"/>
        </w:rPr>
        <w:t>Morgan, R. L., Ellerd, D. A., &amp; Jensen, K.  (2000).  A survey of community employment placements</w:t>
      </w:r>
      <w:r w:rsidR="00880104" w:rsidRPr="008576EA">
        <w:rPr>
          <w:color w:val="000090"/>
        </w:rPr>
        <w:t xml:space="preserve">:  Where are youth and adults with disabilities working?  </w:t>
      </w:r>
      <w:r w:rsidR="00880104" w:rsidRPr="008576EA">
        <w:rPr>
          <w:i/>
          <w:color w:val="000090"/>
        </w:rPr>
        <w:t>Career Development of Exceptional Individuals, 23</w:t>
      </w:r>
      <w:r w:rsidR="00433E09">
        <w:rPr>
          <w:i/>
          <w:color w:val="000090"/>
        </w:rPr>
        <w:t xml:space="preserve"> </w:t>
      </w:r>
      <w:r w:rsidR="00880104" w:rsidRPr="008576EA">
        <w:rPr>
          <w:color w:val="000090"/>
        </w:rPr>
        <w:t>(1), 73-86.</w:t>
      </w:r>
    </w:p>
    <w:p w:rsidR="00880104" w:rsidRDefault="00880104" w:rsidP="00880104"/>
    <w:p w:rsidR="00A56976" w:rsidRDefault="00880104" w:rsidP="00A56976">
      <w:pPr>
        <w:ind w:left="720" w:hanging="720"/>
      </w:pPr>
      <w:r>
        <w:tab/>
      </w:r>
      <w:r w:rsidR="008576EA">
        <w:rPr>
          <w:szCs w:val="24"/>
        </w:rPr>
        <w:t>Researchers</w:t>
      </w:r>
      <w:r w:rsidR="008576EA" w:rsidRPr="00BB40A1">
        <w:rPr>
          <w:szCs w:val="24"/>
        </w:rPr>
        <w:t xml:space="preserve"> </w:t>
      </w:r>
      <w:r w:rsidR="008576EA">
        <w:rPr>
          <w:szCs w:val="24"/>
        </w:rPr>
        <w:t xml:space="preserve">describe </w:t>
      </w:r>
      <w:r w:rsidR="004F2BFC">
        <w:t>the results of a national survey of high school transition and adult supported employment programs to identify community</w:t>
      </w:r>
      <w:r w:rsidR="00882DA9">
        <w:t xml:space="preserve"> employment placements for individuals with disabilities.  The survey was designed to examine (a) numbers of placements within specific types of employment, (b) differences in placements as a function of specific variables (i.e., high school versus adult programs, urban versus rural locations), and (c) emergence of new markets for job placement.  Results from 7,553 placements were evaluated.  The most frequent category for both high school transition and adult supported employment programs was food and beverage preparation services.  Emerging markets for job placements included tourism, </w:t>
      </w:r>
      <w:r w:rsidR="003A5FAB">
        <w:t>recreation activities</w:t>
      </w:r>
      <w:r w:rsidR="00882DA9">
        <w:t xml:space="preserve">, and others.  The results of the survey were used to identify jobs included in the YES program.  </w:t>
      </w:r>
    </w:p>
    <w:p w:rsidR="00A56976" w:rsidRDefault="00A56976" w:rsidP="00A56976">
      <w:pPr>
        <w:ind w:left="720" w:hanging="720"/>
      </w:pPr>
    </w:p>
    <w:p w:rsidR="00A56976" w:rsidRPr="008576EA" w:rsidRDefault="00A56976" w:rsidP="00A22D85">
      <w:pPr>
        <w:jc w:val="center"/>
        <w:outlineLvl w:val="0"/>
        <w:rPr>
          <w:b/>
          <w:color w:val="000090"/>
        </w:rPr>
      </w:pPr>
      <w:r w:rsidRPr="008576EA">
        <w:rPr>
          <w:b/>
          <w:color w:val="000090"/>
          <w:highlight w:val="yellow"/>
        </w:rPr>
        <w:t>For more information on the YES program, visit www.yesjobsearch.com</w:t>
      </w:r>
    </w:p>
    <w:p w:rsidR="001B7FB4" w:rsidRPr="00880104" w:rsidRDefault="004F2BFC" w:rsidP="00880104">
      <w:r>
        <w:t xml:space="preserve"> </w:t>
      </w:r>
    </w:p>
    <w:p w:rsidR="004210B7" w:rsidRPr="00082E21" w:rsidRDefault="004210B7"/>
    <w:sectPr w:rsidR="004210B7" w:rsidRPr="00082E21" w:rsidSect="0023346E">
      <w:headerReference w:type="default" r:id="rId6"/>
      <w:pgSz w:w="12240" w:h="15840"/>
      <w:pgMar w:top="1152" w:right="1440" w:bottom="1152" w:left="144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4DA" w:rsidRDefault="00D16DFD">
      <w:r>
        <w:separator/>
      </w:r>
    </w:p>
  </w:endnote>
  <w:endnote w:type="continuationSeparator" w:id="0">
    <w:p w:rsidR="00D824DA" w:rsidRDefault="00D16DFD">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4DA" w:rsidRDefault="00D16DFD">
      <w:r>
        <w:separator/>
      </w:r>
    </w:p>
  </w:footnote>
  <w:footnote w:type="continuationSeparator" w:id="0">
    <w:p w:rsidR="00D824DA" w:rsidRDefault="00D16DFD">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4CD" w:rsidRDefault="00F774CD" w:rsidP="00433E09">
    <w:pPr>
      <w:pStyle w:val="Header"/>
      <w:jc w:val="right"/>
    </w:pPr>
    <w:r>
      <w:rPr>
        <w:rStyle w:val="PageNumber"/>
      </w:rPr>
      <w:t xml:space="preserve">     YES Research     </w:t>
    </w:r>
    <w:r w:rsidR="00D824DA">
      <w:rPr>
        <w:rStyle w:val="PageNumber"/>
      </w:rPr>
      <w:fldChar w:fldCharType="begin"/>
    </w:r>
    <w:r>
      <w:rPr>
        <w:rStyle w:val="PageNumber"/>
      </w:rPr>
      <w:instrText xml:space="preserve"> PAGE </w:instrText>
    </w:r>
    <w:r w:rsidR="00D824DA">
      <w:rPr>
        <w:rStyle w:val="PageNumber"/>
      </w:rPr>
      <w:fldChar w:fldCharType="separate"/>
    </w:r>
    <w:r w:rsidR="00DB23BF">
      <w:rPr>
        <w:rStyle w:val="PageNumber"/>
        <w:noProof/>
      </w:rPr>
      <w:t>4</w:t>
    </w:r>
    <w:r w:rsidR="00D824DA">
      <w:rPr>
        <w:rStyle w:val="PageNumber"/>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461B0C"/>
    <w:rsid w:val="00056A44"/>
    <w:rsid w:val="00082E21"/>
    <w:rsid w:val="00143A0F"/>
    <w:rsid w:val="00161361"/>
    <w:rsid w:val="001613ED"/>
    <w:rsid w:val="00173EEF"/>
    <w:rsid w:val="001B7FB4"/>
    <w:rsid w:val="00201A0B"/>
    <w:rsid w:val="0023346E"/>
    <w:rsid w:val="002B10D5"/>
    <w:rsid w:val="00306A94"/>
    <w:rsid w:val="00363DF5"/>
    <w:rsid w:val="003A5FAB"/>
    <w:rsid w:val="003B5AF5"/>
    <w:rsid w:val="003C702A"/>
    <w:rsid w:val="003E6E50"/>
    <w:rsid w:val="00414357"/>
    <w:rsid w:val="004210B7"/>
    <w:rsid w:val="00433E09"/>
    <w:rsid w:val="00461B0C"/>
    <w:rsid w:val="00486B2C"/>
    <w:rsid w:val="00495D46"/>
    <w:rsid w:val="004E260E"/>
    <w:rsid w:val="004E7E12"/>
    <w:rsid w:val="004F2BFC"/>
    <w:rsid w:val="00504DBC"/>
    <w:rsid w:val="00524453"/>
    <w:rsid w:val="00560DBF"/>
    <w:rsid w:val="0056387B"/>
    <w:rsid w:val="00585071"/>
    <w:rsid w:val="005D3FF2"/>
    <w:rsid w:val="00627925"/>
    <w:rsid w:val="006551E1"/>
    <w:rsid w:val="00666A98"/>
    <w:rsid w:val="006E23A5"/>
    <w:rsid w:val="006E6CE1"/>
    <w:rsid w:val="00723D4E"/>
    <w:rsid w:val="007557B8"/>
    <w:rsid w:val="007D69DA"/>
    <w:rsid w:val="00841FE7"/>
    <w:rsid w:val="00856B00"/>
    <w:rsid w:val="008576EA"/>
    <w:rsid w:val="00880104"/>
    <w:rsid w:val="00882DA9"/>
    <w:rsid w:val="009805C0"/>
    <w:rsid w:val="009835D3"/>
    <w:rsid w:val="00A22D85"/>
    <w:rsid w:val="00A5061B"/>
    <w:rsid w:val="00A56976"/>
    <w:rsid w:val="00B222AC"/>
    <w:rsid w:val="00B342B0"/>
    <w:rsid w:val="00B568B1"/>
    <w:rsid w:val="00C24B10"/>
    <w:rsid w:val="00C31FD4"/>
    <w:rsid w:val="00C411A7"/>
    <w:rsid w:val="00C7330F"/>
    <w:rsid w:val="00C931F2"/>
    <w:rsid w:val="00D0455E"/>
    <w:rsid w:val="00D16DFD"/>
    <w:rsid w:val="00D52A7E"/>
    <w:rsid w:val="00D76554"/>
    <w:rsid w:val="00D824DA"/>
    <w:rsid w:val="00DB23BF"/>
    <w:rsid w:val="00DC493B"/>
    <w:rsid w:val="00DE0945"/>
    <w:rsid w:val="00E05821"/>
    <w:rsid w:val="00F32E1B"/>
    <w:rsid w:val="00F774CD"/>
  </w:rsids>
  <m:mathPr>
    <m:mathFont m:val="Abadi MT Condensed Extra Bold"/>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1B0C"/>
    <w:rPr>
      <w:rFonts w:ascii="Times" w:eastAsia="Times" w:hAnsi="Times" w:cs="Times New Roman"/>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DocumentMap">
    <w:name w:val="Document Map"/>
    <w:basedOn w:val="Normal"/>
    <w:link w:val="DocumentMapChar"/>
    <w:uiPriority w:val="99"/>
    <w:semiHidden/>
    <w:unhideWhenUsed/>
    <w:rsid w:val="00A22D85"/>
    <w:rPr>
      <w:rFonts w:ascii="Lucida Grande" w:hAnsi="Lucida Grande"/>
      <w:szCs w:val="24"/>
    </w:rPr>
  </w:style>
  <w:style w:type="character" w:customStyle="1" w:styleId="DocumentMapChar">
    <w:name w:val="Document Map Char"/>
    <w:basedOn w:val="DefaultParagraphFont"/>
    <w:link w:val="DocumentMap"/>
    <w:uiPriority w:val="99"/>
    <w:semiHidden/>
    <w:rsid w:val="00A22D85"/>
    <w:rPr>
      <w:rFonts w:ascii="Lucida Grande" w:eastAsia="Times" w:hAnsi="Lucida Grande" w:cs="Times New Roman"/>
    </w:rPr>
  </w:style>
  <w:style w:type="paragraph" w:styleId="Header">
    <w:name w:val="header"/>
    <w:basedOn w:val="Normal"/>
    <w:link w:val="HeaderChar"/>
    <w:uiPriority w:val="99"/>
    <w:unhideWhenUsed/>
    <w:rsid w:val="00433E09"/>
    <w:pPr>
      <w:tabs>
        <w:tab w:val="center" w:pos="4320"/>
        <w:tab w:val="right" w:pos="8640"/>
      </w:tabs>
    </w:pPr>
  </w:style>
  <w:style w:type="character" w:customStyle="1" w:styleId="HeaderChar">
    <w:name w:val="Header Char"/>
    <w:basedOn w:val="DefaultParagraphFont"/>
    <w:link w:val="Header"/>
    <w:uiPriority w:val="99"/>
    <w:rsid w:val="00433E09"/>
    <w:rPr>
      <w:rFonts w:ascii="Times" w:eastAsia="Times" w:hAnsi="Times" w:cs="Times New Roman"/>
      <w:szCs w:val="20"/>
    </w:rPr>
  </w:style>
  <w:style w:type="paragraph" w:styleId="Footer">
    <w:name w:val="footer"/>
    <w:basedOn w:val="Normal"/>
    <w:link w:val="FooterChar"/>
    <w:uiPriority w:val="99"/>
    <w:semiHidden/>
    <w:unhideWhenUsed/>
    <w:rsid w:val="00433E09"/>
    <w:pPr>
      <w:tabs>
        <w:tab w:val="center" w:pos="4320"/>
        <w:tab w:val="right" w:pos="8640"/>
      </w:tabs>
    </w:pPr>
  </w:style>
  <w:style w:type="character" w:customStyle="1" w:styleId="FooterChar">
    <w:name w:val="Footer Char"/>
    <w:basedOn w:val="DefaultParagraphFont"/>
    <w:link w:val="Footer"/>
    <w:uiPriority w:val="99"/>
    <w:semiHidden/>
    <w:rsid w:val="00433E09"/>
    <w:rPr>
      <w:rFonts w:ascii="Times" w:eastAsia="Times" w:hAnsi="Times" w:cs="Times New Roman"/>
      <w:szCs w:val="20"/>
    </w:rPr>
  </w:style>
  <w:style w:type="character" w:styleId="PageNumber">
    <w:name w:val="page number"/>
    <w:basedOn w:val="DefaultParagraphFont"/>
    <w:uiPriority w:val="99"/>
    <w:semiHidden/>
    <w:unhideWhenUsed/>
    <w:rsid w:val="00433E09"/>
  </w:style>
  <w:style w:type="paragraph" w:styleId="ListParagraph">
    <w:name w:val="List Paragraph"/>
    <w:basedOn w:val="Normal"/>
    <w:uiPriority w:val="34"/>
    <w:qFormat/>
    <w:rsid w:val="003B5AF5"/>
    <w:pPr>
      <w:ind w:left="720"/>
      <w:contextualSpacing/>
    </w:pPr>
    <w:rPr>
      <w:rFonts w:asciiTheme="minorHAnsi" w:eastAsiaTheme="minorHAnsi" w:hAnsiTheme="minorHAnsi" w:cstheme="minorBidi"/>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9"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1630</Words>
  <Characters>9296</Characters>
  <Application>Microsoft Macintosh Word</Application>
  <DocSecurity>0</DocSecurity>
  <Lines>77</Lines>
  <Paragraphs>18</Paragraphs>
  <ScaleCrop>false</ScaleCrop>
  <Company>Utah State University</Company>
  <LinksUpToDate>false</LinksUpToDate>
  <CharactersWithSpaces>11416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Mazzoni</dc:creator>
  <cp:keywords/>
  <cp:lastModifiedBy>Mary Mazzoni</cp:lastModifiedBy>
  <cp:revision>2</cp:revision>
  <cp:lastPrinted>2009-11-12T18:35:00Z</cp:lastPrinted>
  <dcterms:created xsi:type="dcterms:W3CDTF">2011-08-26T20:43:00Z</dcterms:created>
  <dcterms:modified xsi:type="dcterms:W3CDTF">2011-08-26T20:43:00Z</dcterms:modified>
</cp:coreProperties>
</file>